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78" w:rsidRDefault="00360578" w:rsidP="004A51C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360578" w:rsidRPr="001F04D7" w:rsidRDefault="00360578" w:rsidP="004A51C2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 w:cs="Times New Roman"/>
        </w:rPr>
        <w:t>Усть-Калманского</w:t>
      </w:r>
      <w:proofErr w:type="spellEnd"/>
      <w:r w:rsidRPr="001F04D7">
        <w:rPr>
          <w:rFonts w:ascii="Times New Roman" w:hAnsi="Times New Roman" w:cs="Times New Roman"/>
        </w:rPr>
        <w:t xml:space="preserve"> района по образованию</w:t>
      </w:r>
    </w:p>
    <w:p w:rsidR="001F04D7" w:rsidRDefault="001F04D7" w:rsidP="004A51C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 общеобразовательное учреждение</w:t>
      </w:r>
    </w:p>
    <w:p w:rsidR="00360578" w:rsidRPr="001F04D7" w:rsidRDefault="00360578" w:rsidP="004A51C2">
      <w:pPr>
        <w:jc w:val="center"/>
        <w:rPr>
          <w:rFonts w:ascii="Times New Roman" w:hAnsi="Times New Roman" w:cs="Times New Roman"/>
        </w:rPr>
      </w:pPr>
      <w:r w:rsidRPr="001F04D7">
        <w:rPr>
          <w:rFonts w:ascii="Times New Roman" w:hAnsi="Times New Roman" w:cs="Times New Roman"/>
        </w:rPr>
        <w:t>«</w:t>
      </w:r>
      <w:proofErr w:type="spellStart"/>
      <w:r w:rsidRPr="001F04D7">
        <w:rPr>
          <w:rFonts w:ascii="Times New Roman" w:hAnsi="Times New Roman" w:cs="Times New Roman"/>
        </w:rPr>
        <w:t>Усть-Калманская</w:t>
      </w:r>
      <w:proofErr w:type="spellEnd"/>
      <w:r w:rsidRPr="001F04D7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360578" w:rsidRPr="001F04D7" w:rsidRDefault="00360578" w:rsidP="004A51C2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:rsidR="00360578" w:rsidRPr="001F04D7" w:rsidRDefault="00360578" w:rsidP="004A51C2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:rsidR="00360578" w:rsidRDefault="00360578" w:rsidP="004A51C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0578" w:rsidRDefault="00360578" w:rsidP="004A51C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0920" w:type="dxa"/>
        <w:tblInd w:w="-176" w:type="dxa"/>
        <w:tblLayout w:type="fixed"/>
        <w:tblLook w:val="04A0"/>
      </w:tblPr>
      <w:tblGrid>
        <w:gridCol w:w="2569"/>
        <w:gridCol w:w="3104"/>
        <w:gridCol w:w="5247"/>
      </w:tblGrid>
      <w:tr w:rsidR="00360578" w:rsidTr="00360578">
        <w:trPr>
          <w:trHeight w:val="3320"/>
        </w:trPr>
        <w:tc>
          <w:tcPr>
            <w:tcW w:w="2568" w:type="dxa"/>
          </w:tcPr>
          <w:p w:rsidR="00360578" w:rsidRDefault="00360578" w:rsidP="004A51C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Рассмотрено</w:t>
            </w:r>
          </w:p>
          <w:p w:rsidR="00360578" w:rsidRDefault="00360578" w:rsidP="004A51C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ММО учителей начальных классов</w:t>
            </w:r>
          </w:p>
          <w:p w:rsidR="00360578" w:rsidRDefault="004A51C2" w:rsidP="004A51C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22</w:t>
            </w:r>
          </w:p>
          <w:p w:rsidR="00360578" w:rsidRDefault="004A51C2" w:rsidP="004A51C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29 августа 2024</w:t>
            </w:r>
            <w:r w:rsidR="003605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руководитель ММО</w:t>
            </w:r>
          </w:p>
          <w:p w:rsidR="00360578" w:rsidRDefault="00360578" w:rsidP="004A51C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Согласовано</w:t>
            </w:r>
          </w:p>
          <w:p w:rsidR="00360578" w:rsidRDefault="00360578" w:rsidP="004A51C2">
            <w:pPr>
              <w:suppressAutoHyphens/>
              <w:spacing w:after="0" w:line="240" w:lineRule="auto"/>
              <w:ind w:left="-2534" w:firstLine="25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заместитель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</w:t>
            </w:r>
          </w:p>
          <w:p w:rsidR="00360578" w:rsidRDefault="004E23BA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Феклистова    Е.И.</w:t>
            </w:r>
          </w:p>
          <w:p w:rsidR="004A51C2" w:rsidRPr="006636F7" w:rsidRDefault="004A51C2" w:rsidP="004A51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636F7">
              <w:rPr>
                <w:rFonts w:ascii="Times New Roman" w:hAnsi="Times New Roman" w:cs="Times New Roman"/>
                <w:sz w:val="24"/>
                <w:szCs w:val="24"/>
              </w:rPr>
              <w:t>«30» августа 2024 г.</w:t>
            </w:r>
          </w:p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Утверждено</w:t>
            </w:r>
          </w:p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директор школы</w:t>
            </w:r>
          </w:p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</w:t>
            </w:r>
          </w:p>
          <w:p w:rsidR="00360578" w:rsidRDefault="00360578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Тынянова Т.И.</w:t>
            </w:r>
          </w:p>
          <w:p w:rsidR="00360578" w:rsidRDefault="004A51C2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приказ №  178</w:t>
            </w:r>
          </w:p>
          <w:p w:rsidR="00360578" w:rsidRDefault="004A51C2" w:rsidP="004A51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 30  августа 2024</w:t>
            </w:r>
            <w:r w:rsidR="003605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</w:tbl>
    <w:p w:rsidR="00360578" w:rsidRDefault="00360578" w:rsidP="004A51C2">
      <w:pPr>
        <w:pStyle w:val="a6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60578" w:rsidRPr="001F04D7" w:rsidRDefault="00360578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9780C" w:rsidRPr="001F04D7" w:rsidRDefault="0089780C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>Адаптированная рабочая программа</w:t>
      </w:r>
    </w:p>
    <w:p w:rsidR="0089780C" w:rsidRPr="001F04D7" w:rsidRDefault="001F04D7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>по  предмету</w:t>
      </w:r>
      <w:r w:rsidR="0089780C" w:rsidRPr="001F04D7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Рисование (и</w:t>
      </w:r>
      <w:r w:rsidR="0089780C" w:rsidRPr="001F04D7">
        <w:rPr>
          <w:rFonts w:ascii="Times New Roman" w:hAnsi="Times New Roman"/>
          <w:sz w:val="24"/>
          <w:szCs w:val="24"/>
          <w:lang w:eastAsia="ru-RU"/>
        </w:rPr>
        <w:t>зобразительное искусство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="0089780C" w:rsidRPr="001F04D7">
        <w:rPr>
          <w:rFonts w:ascii="Times New Roman" w:hAnsi="Times New Roman"/>
          <w:sz w:val="24"/>
          <w:szCs w:val="24"/>
          <w:lang w:eastAsia="ru-RU"/>
        </w:rPr>
        <w:t>»</w:t>
      </w:r>
    </w:p>
    <w:p w:rsidR="0089780C" w:rsidRPr="001F04D7" w:rsidRDefault="0089780C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 xml:space="preserve">для  </w:t>
      </w:r>
      <w:proofErr w:type="gramStart"/>
      <w:r w:rsidRPr="001F04D7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F04D7">
        <w:rPr>
          <w:rFonts w:ascii="Times New Roman" w:hAnsi="Times New Roman"/>
          <w:sz w:val="24"/>
          <w:szCs w:val="24"/>
          <w:lang w:eastAsia="ru-RU"/>
        </w:rPr>
        <w:t xml:space="preserve"> с умственной отсталостью</w:t>
      </w:r>
      <w:r w:rsidR="001F04D7" w:rsidRPr="001F04D7">
        <w:rPr>
          <w:rFonts w:ascii="Times New Roman" w:hAnsi="Times New Roman"/>
          <w:sz w:val="24"/>
          <w:szCs w:val="24"/>
          <w:lang w:eastAsia="ru-RU"/>
        </w:rPr>
        <w:t>,</w:t>
      </w:r>
    </w:p>
    <w:p w:rsidR="0089780C" w:rsidRPr="001F04D7" w:rsidRDefault="009C35A3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="001F04D7" w:rsidRPr="001F04D7">
        <w:rPr>
          <w:rFonts w:ascii="Times New Roman" w:hAnsi="Times New Roman"/>
          <w:sz w:val="24"/>
          <w:szCs w:val="24"/>
          <w:lang w:eastAsia="ru-RU"/>
        </w:rPr>
        <w:t>1</w:t>
      </w:r>
    </w:p>
    <w:p w:rsidR="001F04D7" w:rsidRPr="001F04D7" w:rsidRDefault="004A51C2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1F04D7" w:rsidRPr="001F04D7">
        <w:rPr>
          <w:rFonts w:ascii="Times New Roman" w:hAnsi="Times New Roman"/>
          <w:sz w:val="24"/>
          <w:szCs w:val="24"/>
          <w:lang w:eastAsia="ru-RU"/>
        </w:rPr>
        <w:t xml:space="preserve"> класс</w:t>
      </w:r>
    </w:p>
    <w:p w:rsidR="0089780C" w:rsidRPr="001F04D7" w:rsidRDefault="0089780C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>начальное общее образование,</w:t>
      </w:r>
    </w:p>
    <w:p w:rsidR="0089780C" w:rsidRPr="001F04D7" w:rsidRDefault="0089780C" w:rsidP="004A51C2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04D7">
        <w:rPr>
          <w:rFonts w:ascii="Times New Roman" w:hAnsi="Times New Roman"/>
          <w:sz w:val="24"/>
          <w:szCs w:val="24"/>
          <w:lang w:eastAsia="ru-RU"/>
        </w:rPr>
        <w:t>обр</w:t>
      </w:r>
      <w:r w:rsidR="00064886">
        <w:rPr>
          <w:rFonts w:ascii="Times New Roman" w:hAnsi="Times New Roman"/>
          <w:sz w:val="24"/>
          <w:szCs w:val="24"/>
          <w:lang w:eastAsia="ru-RU"/>
        </w:rPr>
        <w:t xml:space="preserve">азовательная область </w:t>
      </w:r>
      <w:proofErr w:type="gramStart"/>
      <w:r w:rsidR="00064886">
        <w:rPr>
          <w:rFonts w:ascii="Times New Roman" w:hAnsi="Times New Roman"/>
          <w:sz w:val="24"/>
          <w:szCs w:val="24"/>
          <w:lang w:eastAsia="ru-RU"/>
        </w:rPr>
        <w:t>–и</w:t>
      </w:r>
      <w:proofErr w:type="gramEnd"/>
      <w:r w:rsidR="00064886">
        <w:rPr>
          <w:rFonts w:ascii="Times New Roman" w:hAnsi="Times New Roman"/>
          <w:sz w:val="24"/>
          <w:szCs w:val="24"/>
          <w:lang w:eastAsia="ru-RU"/>
        </w:rPr>
        <w:t>скусство</w:t>
      </w:r>
    </w:p>
    <w:p w:rsidR="0089780C" w:rsidRPr="001F04D7" w:rsidRDefault="0089780C" w:rsidP="004A51C2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32"/>
          <w:szCs w:val="32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>Срок реализации программы: 1 год</w:t>
      </w: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4A51C2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</w:t>
      </w:r>
      <w:r w:rsidR="0089780C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Составитель </w:t>
      </w:r>
      <w:r w:rsidR="0089780C" w:rsidRPr="003A31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программы:</w:t>
      </w: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1A5">
        <w:rPr>
          <w:rFonts w:ascii="Times New Roman" w:eastAsia="Times New Roman" w:hAnsi="Times New Roman"/>
          <w:sz w:val="24"/>
          <w:szCs w:val="24"/>
          <w:lang w:eastAsia="ru-RU"/>
        </w:rPr>
        <w:t>учитель начальных классов</w:t>
      </w: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</w:p>
    <w:p w:rsidR="0089780C" w:rsidRPr="003A31A5" w:rsidRDefault="0089780C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3A31A5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село Усть – Калманка</w:t>
      </w:r>
    </w:p>
    <w:p w:rsidR="0089780C" w:rsidRPr="0089780C" w:rsidRDefault="0087533D" w:rsidP="004A51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20</w:t>
      </w:r>
      <w:bookmarkStart w:id="0" w:name="_GoBack"/>
      <w:bookmarkEnd w:id="0"/>
      <w:r w:rsidR="004A51C2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24</w:t>
      </w:r>
      <w:r w:rsidR="001F04D7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год</w:t>
      </w:r>
    </w:p>
    <w:p w:rsidR="00906979" w:rsidRDefault="001D27A4" w:rsidP="001D27A4">
      <w:pPr>
        <w:pStyle w:val="a3"/>
        <w:spacing w:after="0"/>
        <w:jc w:val="center"/>
        <w:rPr>
          <w:rFonts w:eastAsia="Calibri"/>
          <w:b/>
        </w:rPr>
      </w:pPr>
      <w:r>
        <w:rPr>
          <w:b/>
          <w:bCs/>
        </w:rPr>
        <w:lastRenderedPageBreak/>
        <w:t>ПОЯСНИТЕЛЬНАЯ ЗАПИСКА</w:t>
      </w:r>
    </w:p>
    <w:p w:rsidR="001D27A4" w:rsidRDefault="000D664D" w:rsidP="009069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       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Рабочая программа по учебному предмету «Рисование </w:t>
      </w:r>
      <w:r w:rsidR="001F04D7" w:rsidRPr="000D664D">
        <w:rPr>
          <w:rFonts w:ascii="Times New Roman" w:eastAsia="Times New Roman" w:hAnsi="Times New Roman" w:cs="Times New Roman"/>
          <w:sz w:val="24"/>
          <w:szCs w:val="24"/>
          <w:highlight w:val="white"/>
        </w:rPr>
        <w:t>(и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зобразительное и</w:t>
      </w:r>
      <w:r w:rsidR="001D27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скусство)» составлена на основе:</w:t>
      </w:r>
    </w:p>
    <w:p w:rsidR="001D27A4" w:rsidRPr="001D27A4" w:rsidRDefault="001D27A4" w:rsidP="001D27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A4">
        <w:rPr>
          <w:rFonts w:ascii="Times New Roman" w:eastAsia="Calibri" w:hAnsi="Times New Roman" w:cs="Times New Roman"/>
          <w:sz w:val="24"/>
          <w:szCs w:val="24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1D27A4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D27A4">
        <w:rPr>
          <w:rFonts w:ascii="Times New Roman" w:eastAsia="Calibri" w:hAnsi="Times New Roman" w:cs="Times New Roman"/>
          <w:sz w:val="24"/>
          <w:szCs w:val="24"/>
        </w:rPr>
        <w:t xml:space="preserve"> с ОВЗ (приказ Министерства образования  России от 19.12. 2014г. № 1599)</w:t>
      </w:r>
    </w:p>
    <w:p w:rsidR="001D27A4" w:rsidRDefault="001D27A4" w:rsidP="009069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:rsidR="001F04D7" w:rsidRPr="000D664D" w:rsidRDefault="001D27A4" w:rsidP="009069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2.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Федеральной адаптированной основной </w:t>
      </w:r>
      <w:r w:rsidR="001F04D7" w:rsidRPr="000D664D">
        <w:rPr>
          <w:rFonts w:ascii="Times New Roman" w:eastAsia="Times New Roman" w:hAnsi="Times New Roman" w:cs="Times New Roman"/>
          <w:sz w:val="24"/>
          <w:szCs w:val="24"/>
          <w:highlight w:val="white"/>
        </w:rPr>
        <w:t>обще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8">
        <w:r w:rsidR="001F04D7" w:rsidRPr="000D664D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</w:rPr>
          <w:t>https://clck.ru/33NMkR</w:t>
        </w:r>
      </w:hyperlink>
      <w:proofErr w:type="gramStart"/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)</w:t>
      </w:r>
      <w:proofErr w:type="gramEnd"/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  <w:r w:rsidR="001F04D7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ab/>
      </w:r>
    </w:p>
    <w:p w:rsidR="001D27A4" w:rsidRDefault="001D27A4" w:rsidP="009069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6979" w:rsidRPr="001D27A4" w:rsidRDefault="001D27A4" w:rsidP="009069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7A4">
        <w:rPr>
          <w:rFonts w:ascii="Times New Roman" w:eastAsia="Calibri" w:hAnsi="Times New Roman" w:cs="Times New Roman"/>
          <w:sz w:val="24"/>
          <w:szCs w:val="24"/>
        </w:rPr>
        <w:t>3</w:t>
      </w:r>
      <w:r w:rsidR="00906979" w:rsidRPr="001D27A4">
        <w:rPr>
          <w:rFonts w:ascii="Times New Roman" w:eastAsia="Calibri" w:hAnsi="Times New Roman" w:cs="Times New Roman"/>
          <w:sz w:val="24"/>
          <w:szCs w:val="24"/>
        </w:rPr>
        <w:t>. Адаптированной основной общеобразовательной программы для учащихся с     умст</w:t>
      </w:r>
      <w:r w:rsidR="0043360C" w:rsidRPr="001D27A4">
        <w:rPr>
          <w:rFonts w:ascii="Times New Roman" w:eastAsia="Calibri" w:hAnsi="Times New Roman" w:cs="Times New Roman"/>
          <w:sz w:val="24"/>
          <w:szCs w:val="24"/>
        </w:rPr>
        <w:t>в</w:t>
      </w:r>
      <w:r w:rsidR="003F18C0">
        <w:rPr>
          <w:rFonts w:ascii="Times New Roman" w:eastAsia="Calibri" w:hAnsi="Times New Roman" w:cs="Times New Roman"/>
          <w:sz w:val="24"/>
          <w:szCs w:val="24"/>
        </w:rPr>
        <w:t>енной отсталостью</w:t>
      </w:r>
      <w:r w:rsidRPr="001D27A4">
        <w:rPr>
          <w:rFonts w:ascii="Times New Roman" w:eastAsia="Calibri" w:hAnsi="Times New Roman" w:cs="Times New Roman"/>
          <w:sz w:val="24"/>
          <w:szCs w:val="24"/>
        </w:rPr>
        <w:t xml:space="preserve">, вариант 1 </w:t>
      </w:r>
      <w:r w:rsidR="00906979" w:rsidRPr="001D27A4">
        <w:rPr>
          <w:rFonts w:ascii="Times New Roman" w:eastAsia="Calibri" w:hAnsi="Times New Roman" w:cs="Times New Roman"/>
          <w:sz w:val="24"/>
          <w:szCs w:val="24"/>
        </w:rPr>
        <w:t xml:space="preserve"> МБОУ «</w:t>
      </w:r>
      <w:proofErr w:type="spellStart"/>
      <w:r w:rsidR="00906979" w:rsidRPr="001D27A4">
        <w:rPr>
          <w:rFonts w:ascii="Times New Roman" w:eastAsia="Calibri" w:hAnsi="Times New Roman" w:cs="Times New Roman"/>
          <w:sz w:val="24"/>
          <w:szCs w:val="24"/>
        </w:rPr>
        <w:t>Усть-Калманская</w:t>
      </w:r>
      <w:proofErr w:type="spellEnd"/>
      <w:r w:rsidR="00906979" w:rsidRPr="001D27A4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 w:rsidRPr="001D27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27A4" w:rsidRDefault="000D664D" w:rsidP="006644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   </w:t>
      </w:r>
    </w:p>
    <w:p w:rsidR="00664402" w:rsidRDefault="000D664D" w:rsidP="006644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 w:rsidR="00664402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ФАООП УО (вариант 1) </w:t>
      </w:r>
      <w:proofErr w:type="gramStart"/>
      <w:r w:rsidR="00664402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адресована</w:t>
      </w:r>
      <w:proofErr w:type="gramEnd"/>
      <w:r w:rsidR="00664402" w:rsidRPr="000D664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4A51C2" w:rsidRDefault="004A51C2" w:rsidP="0066440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51C2" w:rsidRDefault="004A51C2" w:rsidP="0066440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51C2" w:rsidRPr="004A51C2" w:rsidRDefault="004A51C2" w:rsidP="004A51C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b/>
          <w:sz w:val="24"/>
          <w:szCs w:val="24"/>
        </w:rPr>
        <w:t>Федеральная адаптированная основная образовательная программа определяет цель и задачи учебного предмета «Рисование (изобразительное искусство)».</w:t>
      </w:r>
    </w:p>
    <w:p w:rsidR="004A51C2" w:rsidRPr="004A51C2" w:rsidRDefault="004A51C2" w:rsidP="004A51C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4A51C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обучения - 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</w:t>
      </w:r>
      <w:proofErr w:type="gramStart"/>
      <w:r w:rsidRPr="004A51C2">
        <w:rPr>
          <w:rFonts w:ascii="Times New Roman" w:eastAsia="Times New Roman" w:hAnsi="Times New Roman" w:cs="Times New Roman"/>
          <w:sz w:val="24"/>
          <w:szCs w:val="24"/>
        </w:rPr>
        <w:t>искусстве</w:t>
      </w:r>
      <w:proofErr w:type="gramEnd"/>
      <w:r w:rsidRPr="004A51C2">
        <w:rPr>
          <w:rFonts w:ascii="Times New Roman" w:eastAsia="Times New Roman" w:hAnsi="Times New Roman" w:cs="Times New Roman"/>
          <w:sz w:val="24"/>
          <w:szCs w:val="24"/>
        </w:rPr>
        <w:t xml:space="preserve">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:rsidR="004A51C2" w:rsidRPr="004A51C2" w:rsidRDefault="004A51C2" w:rsidP="004A51C2">
      <w:pPr>
        <w:tabs>
          <w:tab w:val="left" w:pos="567"/>
        </w:tabs>
        <w:spacing w:after="0" w:line="360" w:lineRule="auto"/>
        <w:ind w:firstLine="709"/>
        <w:jc w:val="both"/>
        <w:rPr>
          <w:b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обучения: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изобразительному искусству;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значения изобразительного искусства в жизни человека;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в детях эстетического чувства и понимания красоты окружающего мира, художественного вкуса;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знаний элементарных основ реалистического рисунка;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разным видам изобразительной деятельности (рисованию, лепке, аппликации)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правилам и законам композиции, </w:t>
      </w:r>
      <w:proofErr w:type="spellStart"/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, построениям орнамента и др., применяемым в разных видах изобразительной деятельности;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4A51C2" w:rsidRPr="004A51C2" w:rsidRDefault="004A51C2" w:rsidP="004A51C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4A51C2" w:rsidRPr="004A51C2" w:rsidRDefault="004A51C2" w:rsidP="004A51C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 по учебному предмету «Рисование (</w:t>
      </w:r>
      <w:r w:rsidRPr="004A51C2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4A51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зобразительное искусство)» в 4 классе определяет следующие задачи:</w:t>
      </w:r>
    </w:p>
    <w:p w:rsidR="004A51C2" w:rsidRPr="004A51C2" w:rsidRDefault="004A51C2" w:rsidP="004A51C2">
      <w:pPr>
        <w:numPr>
          <w:ilvl w:val="0"/>
          <w:numId w:val="10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восприятия цвета предметов и явлений в окружающей природной среде и формирование у детей умений фиксировать у детей умений фиксировать полученные при наблюдении впечатления цветными ахроматическими художественными материалами;</w:t>
      </w:r>
    </w:p>
    <w:p w:rsidR="004A51C2" w:rsidRPr="004A51C2" w:rsidRDefault="004A51C2" w:rsidP="004A51C2">
      <w:pPr>
        <w:numPr>
          <w:ilvl w:val="0"/>
          <w:numId w:val="10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анализировать форму и строение (конструкционные особенности) объекта наблюдения, видеть его целостно и различать пропорции, рассматривать объект аналитически, выделяя его части, и изображать его правдиво;</w:t>
      </w:r>
    </w:p>
    <w:p w:rsidR="004A51C2" w:rsidRPr="004A51C2" w:rsidRDefault="004A51C2" w:rsidP="004A51C2">
      <w:pPr>
        <w:numPr>
          <w:ilvl w:val="0"/>
          <w:numId w:val="10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некоторым правилам работы над композицией в практической деятельности;</w:t>
      </w:r>
    </w:p>
    <w:p w:rsidR="004A51C2" w:rsidRPr="004A51C2" w:rsidRDefault="004A51C2" w:rsidP="004A51C2">
      <w:pPr>
        <w:numPr>
          <w:ilvl w:val="0"/>
          <w:numId w:val="10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восприятию некоторых произведений изобразительного искусства, сопутствующих теме определенного занятия, и произведений декоративно-прикладного искусства, являющихся темой занятия.</w:t>
      </w:r>
    </w:p>
    <w:p w:rsidR="004A51C2" w:rsidRPr="004A51C2" w:rsidRDefault="004A51C2" w:rsidP="004A51C2">
      <w:pPr>
        <w:pStyle w:val="ab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4A51C2" w:rsidRPr="004A51C2" w:rsidRDefault="004A51C2" w:rsidP="004A51C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«Рисование (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относится к предметной области «Искусство</w:t>
      </w:r>
      <w:proofErr w:type="gramStart"/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»и</w:t>
      </w:r>
      <w:proofErr w:type="gramEnd"/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обязательной частью учебного плана. Рабочая программа по учебному предмету «Рис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>ование (и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в 4 классе рассчитана на 34 учебные недели и составляет 34 часа в год (1 час в неделю).</w:t>
      </w:r>
    </w:p>
    <w:p w:rsidR="004A51C2" w:rsidRPr="004A51C2" w:rsidRDefault="004A51C2" w:rsidP="004A51C2">
      <w:pPr>
        <w:spacing w:after="0" w:line="240" w:lineRule="auto"/>
        <w:ind w:left="-284" w:firstLine="284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A51C2">
        <w:rPr>
          <w:sz w:val="24"/>
          <w:szCs w:val="24"/>
        </w:rPr>
        <w:br w:type="page"/>
      </w:r>
    </w:p>
    <w:p w:rsidR="004A51C2" w:rsidRPr="000D664D" w:rsidRDefault="004A51C2" w:rsidP="0066440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321E" w:rsidRDefault="004A321E" w:rsidP="004A321E">
      <w:pPr>
        <w:pStyle w:val="1"/>
        <w:spacing w:before="0" w:after="0"/>
        <w:ind w:left="426" w:firstLine="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44079139"/>
      <w:r w:rsidRPr="000D664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0D664D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bookmarkEnd w:id="1"/>
      <w:r w:rsidR="000D664D" w:rsidRPr="00050963">
        <w:rPr>
          <w:rFonts w:ascii="Times New Roman" w:eastAsia="Times New Roman" w:hAnsi="Times New Roman" w:cs="Times New Roman"/>
          <w:sz w:val="24"/>
          <w:szCs w:val="24"/>
        </w:rPr>
        <w:t>СОДЕРЖАНИЕ ОБУЧЕНИЯ</w:t>
      </w:r>
    </w:p>
    <w:p w:rsidR="004A51C2" w:rsidRPr="004A51C2" w:rsidRDefault="004A51C2" w:rsidP="004A51C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четвертом году обучения продолжается 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 xml:space="preserve">работа 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по формиров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>анию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у обучающихся интереса к изобразительному искусству, потребности к изображению наблюдаемых и рассматриваемых объектов, 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различны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</w:t>
      </w:r>
      <w:r w:rsidRPr="004A51C2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воспроизведения предметов и объектов, воспринимаемых с натуры. </w:t>
      </w:r>
      <w:proofErr w:type="gramEnd"/>
    </w:p>
    <w:p w:rsidR="004A51C2" w:rsidRPr="004A51C2" w:rsidRDefault="004A51C2" w:rsidP="004A51C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В 4 классе в доступной форме, но более подробно, раскрываются приемы работы мастеров  в различных видах жанров изобразительного искусства, важность и особенности воспроизведение образов с натуры и по памяти.</w:t>
      </w:r>
    </w:p>
    <w:p w:rsidR="004A51C2" w:rsidRPr="004A51C2" w:rsidRDefault="004A51C2" w:rsidP="004A51C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51C2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произведениями народного декоративно-прикладного искусства направлено на формирование у обучающихся интереса к данному виду творчества, обусловленному потребностью украшать свою жизнь необычными предметами, создаваемые руками мастеров.</w:t>
      </w:r>
      <w:proofErr w:type="gramEnd"/>
    </w:p>
    <w:p w:rsidR="004A51C2" w:rsidRPr="004A51C2" w:rsidRDefault="004A51C2" w:rsidP="004A51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A51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разделов</w:t>
      </w:r>
    </w:p>
    <w:tbl>
      <w:tblPr>
        <w:tblW w:w="9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4A51C2" w:rsidTr="004A51C2">
        <w:trPr>
          <w:trHeight w:val="413"/>
          <w:jc w:val="center"/>
        </w:trPr>
        <w:tc>
          <w:tcPr>
            <w:tcW w:w="619" w:type="dxa"/>
            <w:vAlign w:val="center"/>
          </w:tcPr>
          <w:p w:rsidR="004A51C2" w:rsidRDefault="004A51C2" w:rsidP="004A51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A51C2" w:rsidRDefault="004A51C2" w:rsidP="004A51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4" w:type="dxa"/>
            <w:vAlign w:val="center"/>
          </w:tcPr>
          <w:p w:rsidR="004A51C2" w:rsidRDefault="004A51C2" w:rsidP="004A51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915" w:type="dxa"/>
            <w:vAlign w:val="center"/>
          </w:tcPr>
          <w:p w:rsidR="004A51C2" w:rsidRDefault="004A51C2" w:rsidP="004A51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4A51C2" w:rsidRDefault="004A51C2" w:rsidP="004A51C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vAlign w:val="center"/>
          </w:tcPr>
          <w:p w:rsidR="004A51C2" w:rsidRDefault="004A51C2" w:rsidP="004A51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4A51C2" w:rsidTr="004A51C2">
        <w:trPr>
          <w:trHeight w:val="270"/>
          <w:jc w:val="center"/>
        </w:trPr>
        <w:tc>
          <w:tcPr>
            <w:tcW w:w="619" w:type="dxa"/>
          </w:tcPr>
          <w:p w:rsidR="004A51C2" w:rsidRDefault="004A51C2" w:rsidP="004A51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4A51C2" w:rsidRDefault="004A51C2" w:rsidP="004A51C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4A51C2" w:rsidRDefault="004A51C2" w:rsidP="004A51C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4A51C2" w:rsidRDefault="004A51C2" w:rsidP="004A51C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51C2" w:rsidTr="004A51C2">
        <w:trPr>
          <w:trHeight w:val="270"/>
          <w:jc w:val="center"/>
        </w:trPr>
        <w:tc>
          <w:tcPr>
            <w:tcW w:w="619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4A51C2" w:rsidRDefault="004A51C2" w:rsidP="004A51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 форму предметов, пропорции и конструкцию»</w:t>
            </w:r>
          </w:p>
        </w:tc>
        <w:tc>
          <w:tcPr>
            <w:tcW w:w="1915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51C2" w:rsidTr="004A51C2">
        <w:trPr>
          <w:trHeight w:val="270"/>
          <w:jc w:val="center"/>
        </w:trPr>
        <w:tc>
          <w:tcPr>
            <w:tcW w:w="619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4A51C2" w:rsidRDefault="004A51C2" w:rsidP="004A51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51C2" w:rsidTr="004A51C2">
        <w:trPr>
          <w:trHeight w:val="270"/>
          <w:jc w:val="center"/>
        </w:trPr>
        <w:tc>
          <w:tcPr>
            <w:tcW w:w="619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:rsidR="004A51C2" w:rsidRDefault="004A51C2" w:rsidP="004A51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4A51C2" w:rsidRDefault="004A51C2" w:rsidP="004A51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51C2" w:rsidTr="004A51C2">
        <w:trPr>
          <w:trHeight w:val="285"/>
          <w:jc w:val="center"/>
        </w:trPr>
        <w:tc>
          <w:tcPr>
            <w:tcW w:w="5443" w:type="dxa"/>
            <w:gridSpan w:val="2"/>
          </w:tcPr>
          <w:p w:rsidR="004A51C2" w:rsidRDefault="004A51C2" w:rsidP="004A51C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4A51C2" w:rsidRDefault="004A51C2" w:rsidP="004A51C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4A51C2" w:rsidRDefault="004A51C2" w:rsidP="004A51C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4A51C2" w:rsidRDefault="004A51C2" w:rsidP="004A51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eading=h.1fob9te" w:colFirst="0" w:colLast="0"/>
      <w:bookmarkEnd w:id="2"/>
    </w:p>
    <w:p w:rsidR="004A51C2" w:rsidRPr="00E83F4F" w:rsidRDefault="004A51C2" w:rsidP="00E83F4F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51C2" w:rsidRPr="004A51C2" w:rsidRDefault="004A51C2" w:rsidP="004A51C2">
      <w:pPr>
        <w:rPr>
          <w:lang w:eastAsia="hi-IN" w:bidi="hi-IN"/>
        </w:rPr>
      </w:pPr>
    </w:p>
    <w:p w:rsidR="00E83F4F" w:rsidRDefault="004A321E" w:rsidP="004A321E">
      <w:pPr>
        <w:pStyle w:val="2"/>
        <w:keepLines w:val="0"/>
        <w:widowControl w:val="0"/>
        <w:suppressAutoHyphens/>
        <w:spacing w:before="240" w:after="6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D664D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83F4F" w:rsidRDefault="00E83F4F" w:rsidP="004A321E">
      <w:pPr>
        <w:pStyle w:val="2"/>
        <w:keepLines w:val="0"/>
        <w:widowControl w:val="0"/>
        <w:suppressAutoHyphens/>
        <w:spacing w:before="240" w:after="6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83F4F" w:rsidRDefault="00E83F4F" w:rsidP="004A321E">
      <w:pPr>
        <w:pStyle w:val="2"/>
        <w:keepLines w:val="0"/>
        <w:widowControl w:val="0"/>
        <w:suppressAutoHyphens/>
        <w:spacing w:before="240" w:after="6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83F4F" w:rsidRDefault="00E83F4F" w:rsidP="004A321E">
      <w:pPr>
        <w:pStyle w:val="2"/>
        <w:keepLines w:val="0"/>
        <w:widowControl w:val="0"/>
        <w:suppressAutoHyphens/>
        <w:spacing w:before="240" w:after="6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83F4F" w:rsidRPr="00E83F4F" w:rsidRDefault="00E83F4F" w:rsidP="00E83F4F"/>
    <w:p w:rsidR="004A321E" w:rsidRDefault="004A321E" w:rsidP="004A321E">
      <w:pPr>
        <w:pStyle w:val="2"/>
        <w:keepLines w:val="0"/>
        <w:widowControl w:val="0"/>
        <w:suppressAutoHyphens/>
        <w:spacing w:before="240" w:after="60"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0D664D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bookmarkStart w:id="3" w:name="_Toc144079140"/>
      <w:r w:rsidRPr="000D664D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</w:t>
      </w:r>
      <w:bookmarkEnd w:id="3"/>
    </w:p>
    <w:p w:rsidR="004A51C2" w:rsidRDefault="004A51C2" w:rsidP="004A51C2"/>
    <w:p w:rsidR="00E83F4F" w:rsidRPr="00E83F4F" w:rsidRDefault="00E83F4F" w:rsidP="00E83F4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Личностные: 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>осознание себя как ученика, формирование интереса (мотивации) к обучению;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>воспитание уважительного отношения к иному мнению, истории и культуре других народов;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 xml:space="preserve">принятие и освоение социальной роли </w:t>
      </w:r>
      <w:proofErr w:type="gramStart"/>
      <w:r w:rsidRPr="00E83F4F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E83F4F">
        <w:rPr>
          <w:rFonts w:ascii="Times New Roman" w:eastAsia="Times New Roman" w:hAnsi="Times New Roman" w:cs="Times New Roman"/>
          <w:sz w:val="24"/>
          <w:szCs w:val="24"/>
        </w:rPr>
        <w:t>, проявление социальных мотивов учебной деятельности;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>воспитание эстетических потребностей, ценностей, чувств;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>овладение социально-бытовыми навыками, используемыми в повседневной жизни;</w:t>
      </w:r>
    </w:p>
    <w:p w:rsidR="00E83F4F" w:rsidRPr="00E83F4F" w:rsidRDefault="00E83F4F" w:rsidP="00E83F4F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sz w:val="24"/>
          <w:szCs w:val="24"/>
        </w:rPr>
        <w:t>формирование навыков сотрудничества с взрослыми и сверстниками в разных социальных ситуациях.</w:t>
      </w:r>
    </w:p>
    <w:p w:rsidR="00E83F4F" w:rsidRPr="00E83F4F" w:rsidRDefault="00E83F4F" w:rsidP="00E83F4F">
      <w:pPr>
        <w:spacing w:before="240"/>
        <w:ind w:left="709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83F4F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E83F4F" w:rsidRPr="00E83F4F" w:rsidRDefault="00E83F4F" w:rsidP="00E83F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Минимальный уровень: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названия художественных инструментов и приспособлений, их свойств назначения, обращения и санитарно-гигиенических требований при работе с ними; 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элементарные правила композиции, </w:t>
      </w:r>
      <w:proofErr w:type="spellStart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, передачи формы предмета;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некоторые выразительные средства изобразительного искусства: «точка», «линия», «штриховка», «пятно»; 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пользоваться материалами для рисования, аппликации, лепки;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название предметов, подлежащих рисованию, лепке и аппликации;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организовывать рабочее место в зависимости от характера выполняемой работы;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педагогического работника;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некоторыми приемами  лепки (раскатывание, сплющивание, </w:t>
      </w:r>
      <w:proofErr w:type="spellStart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отщипывание</w:t>
      </w:r>
      <w:proofErr w:type="spellEnd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) и аппликации (вырезание и наклеивание);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рисовать по </w:t>
      </w:r>
      <w:proofErr w:type="spellStart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образцупредмет</w:t>
      </w:r>
      <w:r w:rsidRPr="00E83F4F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несложной формы и конструкции;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приемы работы с карандашом, гуашью, акварельными красками с целью передачи фактуры предмета;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ориентироваться в пространстве листа;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размещать изображения одного или группы предметов в соответствии с параметрами изобразительной поверхности;</w:t>
      </w:r>
    </w:p>
    <w:p w:rsidR="00E83F4F" w:rsidRPr="00E83F4F" w:rsidRDefault="00E83F4F" w:rsidP="00E83F4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:rsidR="00E83F4F" w:rsidRPr="00E83F4F" w:rsidRDefault="00E83F4F" w:rsidP="00E83F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жанров изобразительного искусства;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названий некоторых народных и национальных промыслов (Дымково, Гжель, Хохлома и др.);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основных особенностей некоторых материалов, используемых в рисовании, лепке и аппликации;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proofErr w:type="gramStart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применять выразительные средств изобразительного искусства: «изобразительная поверхность», «точка», «линия», «штриховка», «контур», «пятно», «цвет», объем и др.;</w:t>
      </w:r>
      <w:proofErr w:type="gramEnd"/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правила </w:t>
      </w:r>
      <w:proofErr w:type="spellStart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, светотени, перспективы; построения орнамента, стилизации формы предмета и др.;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аппликации (предметная, сюжетная, декоративная);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лепки (конструктивный, пластический, комбинированный);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необходимую для выполнения работы информацию в материалах учебника, рабочей тетради;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разнообразные технологические способы выполнения аппликации;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разные способы лепки;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произведения живописи, графики, скульптуры, архитектуры и декоративно-прикладного искусства;</w:t>
      </w:r>
    </w:p>
    <w:p w:rsidR="00E83F4F" w:rsidRPr="00E83F4F" w:rsidRDefault="00E83F4F" w:rsidP="00E83F4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 w:rsidRPr="00E83F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жанры  изобразительного искусства: пейзаж, портрет, натюрморт, сюжетное изображение.</w:t>
      </w:r>
    </w:p>
    <w:p w:rsidR="004A51C2" w:rsidRPr="00E83F4F" w:rsidRDefault="004A51C2" w:rsidP="004A51C2">
      <w:pPr>
        <w:rPr>
          <w:sz w:val="24"/>
          <w:szCs w:val="24"/>
        </w:rPr>
      </w:pPr>
    </w:p>
    <w:p w:rsidR="004A51C2" w:rsidRPr="00E83F4F" w:rsidRDefault="004A51C2" w:rsidP="004A51C2">
      <w:pPr>
        <w:rPr>
          <w:sz w:val="24"/>
          <w:szCs w:val="24"/>
        </w:rPr>
      </w:pPr>
    </w:p>
    <w:p w:rsidR="004A51C2" w:rsidRPr="00E83F4F" w:rsidRDefault="004A51C2" w:rsidP="004A51C2">
      <w:pPr>
        <w:rPr>
          <w:sz w:val="24"/>
          <w:szCs w:val="24"/>
        </w:rPr>
      </w:pPr>
    </w:p>
    <w:p w:rsidR="004A51C2" w:rsidRPr="00E83F4F" w:rsidRDefault="004A51C2" w:rsidP="004A51C2">
      <w:pPr>
        <w:rPr>
          <w:sz w:val="24"/>
          <w:szCs w:val="24"/>
        </w:rPr>
      </w:pPr>
    </w:p>
    <w:p w:rsidR="004A51C2" w:rsidRPr="00E83F4F" w:rsidRDefault="004A51C2" w:rsidP="004A51C2">
      <w:pPr>
        <w:rPr>
          <w:sz w:val="24"/>
          <w:szCs w:val="24"/>
        </w:rPr>
      </w:pPr>
    </w:p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Default="004A51C2" w:rsidP="004A51C2"/>
    <w:p w:rsidR="004A51C2" w:rsidRPr="004A51C2" w:rsidRDefault="004A51C2" w:rsidP="004A51C2"/>
    <w:p w:rsidR="004A321E" w:rsidRPr="000D664D" w:rsidRDefault="004A321E" w:rsidP="00E83F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4A321E" w:rsidRDefault="004A321E" w:rsidP="0031771F">
      <w:pPr>
        <w:pStyle w:val="a3"/>
        <w:spacing w:after="0" w:line="276" w:lineRule="auto"/>
        <w:jc w:val="center"/>
        <w:rPr>
          <w:b/>
          <w:bCs/>
        </w:rPr>
      </w:pPr>
      <w:r w:rsidRPr="000D664D">
        <w:br w:type="page"/>
      </w:r>
    </w:p>
    <w:p w:rsidR="00A717B7" w:rsidRDefault="00A717B7" w:rsidP="004A321E">
      <w:pPr>
        <w:pStyle w:val="1"/>
        <w:numPr>
          <w:ilvl w:val="0"/>
          <w:numId w:val="5"/>
        </w:numPr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717B7" w:rsidSect="004A51C2">
          <w:pgSz w:w="11906" w:h="16838"/>
          <w:pgMar w:top="1134" w:right="991" w:bottom="1134" w:left="1560" w:header="709" w:footer="709" w:gutter="0"/>
          <w:cols w:space="708"/>
          <w:docGrid w:linePitch="360"/>
        </w:sectPr>
      </w:pPr>
      <w:bookmarkStart w:id="4" w:name="_Toc144079141"/>
    </w:p>
    <w:p w:rsidR="00E83F4F" w:rsidRDefault="004E10AA" w:rsidP="00E83F4F">
      <w:pPr>
        <w:pStyle w:val="1"/>
        <w:ind w:left="426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</w:t>
      </w:r>
      <w:r w:rsidR="004A321E"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</w:t>
      </w:r>
      <w:bookmarkEnd w:id="4"/>
      <w:r w:rsidR="004A321E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50"/>
        <w:gridCol w:w="2327"/>
        <w:gridCol w:w="709"/>
        <w:gridCol w:w="3260"/>
        <w:gridCol w:w="3402"/>
        <w:gridCol w:w="3685"/>
      </w:tblGrid>
      <w:tr w:rsidR="00E83F4F" w:rsidTr="008745C4">
        <w:trPr>
          <w:cantSplit/>
          <w:trHeight w:val="517"/>
        </w:trPr>
        <w:tc>
          <w:tcPr>
            <w:tcW w:w="650" w:type="dxa"/>
            <w:vMerge w:val="restart"/>
            <w:vAlign w:val="center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7" w:type="dxa"/>
            <w:vMerge w:val="restart"/>
            <w:vAlign w:val="center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83F4F" w:rsidRDefault="00E83F4F" w:rsidP="008745C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7" w:type="dxa"/>
            <w:gridSpan w:val="2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E83F4F" w:rsidTr="008745C4">
        <w:trPr>
          <w:cantSplit/>
          <w:trHeight w:val="517"/>
        </w:trPr>
        <w:tc>
          <w:tcPr>
            <w:tcW w:w="650" w:type="dxa"/>
            <w:vMerge/>
            <w:vAlign w:val="center"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  <w:vAlign w:val="center"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«Дети собирают грибы».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выполнения аппликации способом обрывания.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технических навыков и приемов обрывной аппликации.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дарах природы, о съедобных и несъедобных грибах, о местах, где они растут.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обобщающего понятия «съедобные грибы».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выполнение аппликации способом обрывания.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технические навыки и приемы обрывной аппликации.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опыт эстетических впечатлений от красоты природы.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различать грибы, разные по цвету и форме.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декоративное чувство при выборе цвета, при совмещении материалов и заполнении формы (прямоугольного листа бумаги).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роль цвета в создании аппликации.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 по образцу.</w:t>
            </w:r>
          </w:p>
        </w:tc>
      </w:tr>
      <w:tr w:rsidR="00E83F4F" w:rsidTr="008745C4">
        <w:trPr>
          <w:cantSplit/>
          <w:trHeight w:val="1155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симметричных форм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понятия симметрия.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дорисовывании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картинок справа и слева.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листе под контролем 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Стараются соблюдать пропорции.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работу, используя трафареты.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 образцу.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составляют узор.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«Листья осенью». Рисование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(Леонардо да Винчи.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«Дубовая ветвь с желудями», Ф. Толстой.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«Ягоды красной и белой смородины»). </w:t>
            </w:r>
            <w:proofErr w:type="gramEnd"/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Рассматривание, изучение цвета, формы.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и раскрашивание в технике акварели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технику работы с акварелью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дубовую ветку с желудями, листья, глядя на предложенный учителем образец.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живописными навыками работы акварелью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для создания образа осенних листьев и ветки. 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«Листья березы»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березы, освещенной солнцем. Изучение листья березы.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цветов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темно-зеленый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светло-зеленый.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Теплые цвета.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Холодные цвета.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 такие понятия, как свет, тень, контраст. Определяют местоположение главного предмета (группы предметов) в композиции. Изображают березу, листья на ней способом аппликации,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дорисовыванием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форму, тональные отношения, сравнивать рисунок с натурой.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рисунок, аппликацию от общего к частному и от частностей снова к общему.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выразительные графические средства и средства аппликации в работе.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(узором).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Усваивают понятия: сосуд, силуэт, узор орнамент.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предметы украшения под контролем учителя.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Различают: сосуд, силуэт, узор орнамент.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навыками сравнения, учатся сравнивать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свою работу с оригиналом (образцом),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E83F4F" w:rsidTr="008745C4">
        <w:trPr>
          <w:cantSplit/>
          <w:trHeight w:val="132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– пейзаж.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И. Шишкина, В. Сурикова, К. Моне.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понятие пейзаж.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пейзаж от других жанров под контролем учителя.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«пейзаж».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(А. Саврасов.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«Проселок», 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Шебеко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«Осенний хоровод», И. Левитан. «Озеро.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Русь»). </w:t>
            </w:r>
            <w:proofErr w:type="gramEnd"/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понятий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далеко-близко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«даль»,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 художников-пейзажистов.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строить рисунок с учетом планов (дальний, передний).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«перспектива», усвоить. Выделяют этапы работы в соответствии с поставленной целью.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 и затем варьировать систему несложных действий с 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натюрморт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художников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И.Хруцкого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«Натюрморт»,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Ф.Снейдерс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«Фрукты в чаше на красной скатерти», И.Машков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Снедь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московская. Хлебы»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натюрморт под контролем учителя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«натюрморт»</w:t>
            </w:r>
          </w:p>
        </w:tc>
      </w:tr>
      <w:tr w:rsidR="00E83F4F" w:rsidTr="008745C4">
        <w:trPr>
          <w:cantSplit/>
          <w:trHeight w:val="1544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Компоновка.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деятельности с учителем.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натюрморт, отвечают на вопросы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 в  пл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оскости листа.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E83F4F" w:rsidTr="008745C4">
        <w:trPr>
          <w:cantSplit/>
          <w:trHeight w:val="1045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художник работает над портретом человека?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художников О. Кипренский « Портрет А. Пушкина», В. Серова «Портрет балерины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Карсавиной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«Портрет поэта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Лермонтова».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портрет под контролем учителя.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разнообразных комплексных объемов. Пластика.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Преимущества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лепкой объемных фигур.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Изображение, полученное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лепки выполняют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портрет под контролем учителя.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и возможности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пластинографии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создания портрета.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навыки работы от общего к частному.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такие понятия, как контур, контраст, изображение, портрет.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форму частей, соблюдают пропорции.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E83F4F" w:rsidTr="008745C4">
        <w:trPr>
          <w:cantSplit/>
          <w:trHeight w:val="620"/>
        </w:trPr>
        <w:tc>
          <w:tcPr>
            <w:tcW w:w="650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E83F4F" w:rsidTr="008745C4">
        <w:trPr>
          <w:cantSplit/>
          <w:trHeight w:val="5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  <w:trHeight w:val="70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поздравительной открытки.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Нового года.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Деда мороза, Снегурочки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 роль художника в создании поздравительной открытки.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открытку к определенному событию. Приобретают навыки выполнения лаконичного выразительного изображения определенной (новогодней) тематики.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роль художника в создании поздравительной открытки.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средствами живописи эмоционально-выразительный образ новогоднего праздника. Передают с помощью рисунка и цвета характер персонажей — Деда Мороза и Снегурочки.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эскизы поздравительной открытки на заданную тему.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Pr="00C30604" w:rsidRDefault="00E83F4F" w:rsidP="008745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о тех, кто защищает Родину.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Щит и меч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героев-защитников. Богатыри. Рассматривание картин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— В. Васнецова «Богатыри», М. Врубеля «Богатырь»,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«Александр Невский».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в картинах любви к Родине, стремления защитить, сберечь Родину, ее богатства.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наполненный его мыслями, чувствами и переживаниями.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Рассуждают о творческой работе зрителя, о своем опыте восприятия произведений изобразительного искусства, рассказывающих о любви к Родине.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рассказывают о настроении и разных состояниях, которые художник передает цветом (радостное, праздничное, патриотическое, грустное, таинственное, нежное и т. д.).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«герой-защитник».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имена знаменитых художников, изображающих героев, богатырей, защитников.</w:t>
            </w:r>
          </w:p>
        </w:tc>
      </w:tr>
      <w:tr w:rsidR="00E83F4F" w:rsidTr="008745C4">
        <w:trPr>
          <w:cantSplit/>
          <w:trHeight w:val="2145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Нарисуй шлем, щит, копье.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самого богатыря.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создаваемые художниками.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известных художников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«Александр Невский»,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«Тридцать три богатыря».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понятиями «форма», «простая форма».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мастерству рисования, глядя на картины известных художников.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Продолжают знакомиться с понятием «форма».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 предмета.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наблюдательность при восприятии сложной формы.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поэтапно.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изображения фигуры человека.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Подбирают необходимые цвета для выполнения работы.</w:t>
            </w:r>
          </w:p>
        </w:tc>
      </w:tr>
      <w:tr w:rsidR="00E83F4F" w:rsidTr="008745C4">
        <w:trPr>
          <w:cantSplit/>
          <w:trHeight w:val="1916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злое в сказках.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 рисунках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Сказочный мир, знакомство.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Герои сказок.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добрых и злых сказочных героев.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доброго и злого героя.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 понятия «злой», «добрый».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графическими средствами эмоционально-выразительный образ сказочного героя (доброго, злого).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картинам.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 Закрепляют навыки работы от общего к частному.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картинах. Художники, которые рисуют море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знаменитым русским художником И. Айвазовский.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Картина «Девятый вал».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Рассуждение.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художниками и их картинами (К. Моне «Морской пейзаж», В. Ван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«Море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Сент-Мари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И. Левитан «Берег Средиземного моря»).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моря в картинах художников сказочников.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- особый мир, созданный художником, наполненный его мыслями, чувствами и переживаниями.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художников-маринистов, рассказывают о настроении и разных состояниях морского пейзажа, которые передают в своих работах художники.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«морской пейзаж», «волна», «буря».</w:t>
            </w:r>
          </w:p>
        </w:tc>
      </w:tr>
      <w:tr w:rsidR="00E83F4F" w:rsidTr="008745C4">
        <w:trPr>
          <w:cantSplit/>
          <w:trHeight w:val="2018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«Море»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акварелью в технике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формы, цветов, тональности.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рисунка моря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нетрадиционной изобразительной техникой — акварелью по сырому слою бумаги.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рисовать море, волны, передавать форму, цвет, тональность.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рисунок моря, когда на нем поднимаются высокие волны в технике акварелью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рисунок и близкий для его настроения колорит.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Определяют, какие цвета (темные и светлые, теплые и холодные, контрастные и сближенные) подойдут для передачи морского пейзажа. Обсуждают творческие работы одноклассников и дают оценку результатам своей и их творческо-художественной деятельности.</w:t>
            </w: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Школьные соревнования в беге.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вазы из раскопок Древней Греции.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художником бегущих спортсменов. Соревнование.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фигуры.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бегущих фигурок из пластилина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с учетом просмотренного материала.</w:t>
            </w:r>
          </w:p>
        </w:tc>
        <w:tc>
          <w:tcPr>
            <w:tcW w:w="3402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в чем разница понятий «человек стоит», «человек бежит».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разные части тела человека.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работы в технике лепки и рисунка. Используют выразительные средства живописи и возможности лепки для создания картинки, изображающей соревнующихся детей. Анализируют форму частей, соблюдать пропорции.</w:t>
            </w:r>
          </w:p>
        </w:tc>
      </w:tr>
      <w:tr w:rsidR="00E83F4F" w:rsidTr="008745C4">
        <w:trPr>
          <w:cantSplit/>
          <w:trHeight w:val="885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 выполненные от руки растительные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геометрические орнаменты. </w:t>
            </w:r>
            <w:proofErr w:type="gramEnd"/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различать изделия, знать характерные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особенности Гжели. Знакомятся с искусством гжельских мастеров.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мастера Гжели.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три цвета используют в гжельской росписи.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Понимают, что такое растительный и геометрический орнаменты.</w:t>
            </w:r>
          </w:p>
        </w:tc>
      </w:tr>
      <w:tr w:rsidR="00E83F4F" w:rsidTr="008745C4">
        <w:trPr>
          <w:cantSplit/>
          <w:trHeight w:val="1030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искусством гжельских мастеров. Обучение расписыванию чашки, блюдца, выделение каймы.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рисованию простейших цветов из капелек, выделение середины цветком. Закрепление приемов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приемы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Расписывают чашки блюдца, выделять кайму с помощью учителя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простейшие цветы из капелек, выделяя середину цветком.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приемы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по картинам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(П.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Кончаловский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Сан-Джиминисано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«Крым. Алупка»;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«Станция метро «Сокол», Ю. Пименов.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«Новая Москва»). </w:t>
            </w:r>
            <w:proofErr w:type="gramEnd"/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составлению описательного рассказа.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точных слов для обозначения предметов.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правилах движения и поведения пешеходов на улице.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 художников, изображающих улицы города.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составления описательного рассказа по картинке.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точные слова для обозначения предметов.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знания о правилах поведения пешеходов на улице.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иллюстрациям картин известных художников.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изображение фигуры взрослого человека в движении, пропорции взрослого и ребенка.</w:t>
            </w:r>
          </w:p>
        </w:tc>
      </w:tr>
      <w:tr w:rsidR="00E83F4F" w:rsidTr="008745C4">
        <w:trPr>
          <w:cantSplit/>
          <w:trHeight w:val="1081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Разговор о лете.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(И. Шишкин.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«Рожь», Г. Мясоедов. «Дорога во ржи», К. Маковский. «Девушка в венке», А. Шилов.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«Портрет Оленьки»). </w:t>
            </w:r>
            <w:proofErr w:type="gramEnd"/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познавательной активности. Формирование позитивного взгляда на мир. Воспитание эмоциональной отзывчивости к красоте природы.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бережного отношения к природе.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цветы, растущие летом.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Умеют описывать летнюю пору, красоту природы, многообразие животного и растительного мира.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наводящим вопросам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краски лета под контролем учителя.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признаки летнего времени года.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память, мышление,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способность правильно и грамотно высказывать свои мысли.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составлять рассказ по теме.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  <w:trHeight w:val="1949"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 о лете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венка из полевых цветов и колосьев.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окружности на равные промежутки.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Дорисовывание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лепестков.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оставшихся промежутков. Уточнение деталей.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Прорисовка</w:t>
            </w:r>
          </w:p>
        </w:tc>
        <w:tc>
          <w:tcPr>
            <w:tcW w:w="3402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Изображают венок из полевых цветов, глядя на предложенный учителем образец.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акварелью, используя помощь учителя.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шаблону.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рисунка и живописи для создания образа венка из цветов и колосьев.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поэтапно, соблюдая размер пропорции. </w:t>
            </w:r>
          </w:p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акварель.</w:t>
            </w:r>
          </w:p>
        </w:tc>
      </w:tr>
      <w:tr w:rsidR="00E83F4F" w:rsidTr="008745C4">
        <w:trPr>
          <w:cantSplit/>
        </w:trPr>
        <w:tc>
          <w:tcPr>
            <w:tcW w:w="650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27" w:type="dxa"/>
          </w:tcPr>
          <w:p w:rsidR="00E83F4F" w:rsidRDefault="00E83F4F" w:rsidP="008745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:rsidR="00E83F4F" w:rsidRDefault="00E83F4F" w:rsidP="00874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83F4F" w:rsidRDefault="00E83F4F" w:rsidP="008745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3F4F" w:rsidRDefault="00E83F4F" w:rsidP="00E83F4F">
      <w:pPr>
        <w:spacing w:after="0" w:line="360" w:lineRule="auto"/>
        <w:ind w:left="660" w:hanging="11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83F4F" w:rsidRDefault="00E83F4F" w:rsidP="00E83F4F">
      <w:pPr>
        <w:tabs>
          <w:tab w:val="left" w:pos="114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83F4F" w:rsidRDefault="00E83F4F" w:rsidP="00E83F4F">
      <w:pPr>
        <w:rPr>
          <w:lang w:eastAsia="hi-IN" w:bidi="hi-IN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7B7" w:rsidRDefault="00A717B7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717B7" w:rsidSect="00A717B7">
          <w:pgSz w:w="16838" w:h="11906" w:orient="landscape"/>
          <w:pgMar w:top="992" w:right="1134" w:bottom="992" w:left="1134" w:header="709" w:footer="709" w:gutter="0"/>
          <w:cols w:space="708"/>
          <w:docGrid w:linePitch="360"/>
        </w:sect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853" w:rsidRPr="0079324C" w:rsidRDefault="00E42853" w:rsidP="004B4EA3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68B2" w:rsidRDefault="004568B2" w:rsidP="004E10AA">
      <w:pPr>
        <w:tabs>
          <w:tab w:val="left" w:pos="201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4568B2" w:rsidRPr="00E67AD0" w:rsidRDefault="004568B2" w:rsidP="004B4EA3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74DFF" w:rsidRDefault="00474DFF" w:rsidP="00474DFF">
      <w:pPr>
        <w:pStyle w:val="a3"/>
        <w:spacing w:after="0"/>
        <w:jc w:val="center"/>
      </w:pPr>
      <w:r>
        <w:rPr>
          <w:b/>
          <w:bCs/>
        </w:rPr>
        <w:t>Материально - техническое обеспечение образовательного процесса</w:t>
      </w:r>
    </w:p>
    <w:p w:rsidR="00474DFF" w:rsidRDefault="00474DFF" w:rsidP="00474DFF">
      <w:pPr>
        <w:pStyle w:val="a3"/>
        <w:spacing w:after="0"/>
      </w:pPr>
      <w:r>
        <w:rPr>
          <w:b/>
          <w:bCs/>
        </w:rPr>
        <w:t>1. Наглядные пособия</w:t>
      </w:r>
    </w:p>
    <w:p w:rsidR="00474DFF" w:rsidRDefault="00474DFF" w:rsidP="00474DFF">
      <w:pPr>
        <w:pStyle w:val="a3"/>
        <w:spacing w:after="0"/>
      </w:pPr>
      <w:r>
        <w:t>1. Натуральные пособия (реальные объекты живой и неживой природы, объекты-заместители).</w:t>
      </w:r>
    </w:p>
    <w:p w:rsidR="00474DFF" w:rsidRDefault="00474DFF" w:rsidP="00474DFF">
      <w:pPr>
        <w:pStyle w:val="a3"/>
        <w:spacing w:after="0"/>
      </w:pPr>
      <w:r>
        <w:t>2. Раздаточный материал: разрезные карточки, лото, счетные палочки, раздаточный геометрический материал, карточки с моделями чисел.</w:t>
      </w:r>
    </w:p>
    <w:p w:rsidR="00474DFF" w:rsidRDefault="00474DFF" w:rsidP="00474DFF">
      <w:pPr>
        <w:pStyle w:val="a3"/>
        <w:spacing w:after="0"/>
      </w:pPr>
      <w:r>
        <w:t>3.Демонстрационные пособия:</w:t>
      </w:r>
    </w:p>
    <w:p w:rsidR="00474DFF" w:rsidRDefault="00474DFF" w:rsidP="00474DFF">
      <w:pPr>
        <w:pStyle w:val="a3"/>
        <w:spacing w:after="0"/>
      </w:pPr>
      <w:r>
        <w:t>- наборы сюжетных (предметных) картинок в соответствии с тематикой,</w:t>
      </w:r>
    </w:p>
    <w:p w:rsidR="00474DFF" w:rsidRDefault="00474DFF" w:rsidP="00474DFF">
      <w:pPr>
        <w:pStyle w:val="a3"/>
        <w:spacing w:after="0"/>
      </w:pPr>
      <w:r>
        <w:t>- изобразительные наглядные пособия (рисунки, схематические рисунки, схемы, таблицы);</w:t>
      </w:r>
    </w:p>
    <w:p w:rsidR="00474DFF" w:rsidRDefault="00474DFF" w:rsidP="00474DFF">
      <w:pPr>
        <w:pStyle w:val="a3"/>
        <w:spacing w:after="0"/>
      </w:pPr>
      <w:r>
        <w:rPr>
          <w:b/>
          <w:bCs/>
        </w:rPr>
        <w:t xml:space="preserve">2. Оборудование для мультимедийных демонстраций: </w:t>
      </w:r>
      <w:r>
        <w:t>компьютер, медиапроектор.</w:t>
      </w: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89780C" w:rsidRDefault="0089780C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E67AD0" w:rsidRDefault="00E67AD0" w:rsidP="00474DFF">
      <w:pPr>
        <w:pStyle w:val="a3"/>
        <w:spacing w:after="0"/>
      </w:pPr>
    </w:p>
    <w:p w:rsidR="004568B2" w:rsidRDefault="004568B2" w:rsidP="00474DFF">
      <w:pPr>
        <w:pStyle w:val="a3"/>
        <w:spacing w:after="0"/>
      </w:pPr>
    </w:p>
    <w:p w:rsidR="00F95F4F" w:rsidRPr="00F95F4F" w:rsidRDefault="00F95F4F" w:rsidP="00F95F4F">
      <w:pPr>
        <w:pStyle w:val="a3"/>
        <w:rPr>
          <w:b/>
        </w:rPr>
      </w:pPr>
      <w:r w:rsidRPr="00F95F4F">
        <w:rPr>
          <w:b/>
        </w:rPr>
        <w:lastRenderedPageBreak/>
        <w:t>Лист  изменений и дополнений</w:t>
      </w:r>
    </w:p>
    <w:p w:rsidR="00F95F4F" w:rsidRPr="00F95F4F" w:rsidRDefault="00F95F4F" w:rsidP="00F95F4F">
      <w:pPr>
        <w:pStyle w:val="a3"/>
        <w:rPr>
          <w:b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560"/>
        <w:gridCol w:w="3201"/>
        <w:gridCol w:w="1848"/>
        <w:gridCol w:w="1875"/>
        <w:gridCol w:w="1861"/>
      </w:tblGrid>
      <w:tr w:rsidR="00F95F4F" w:rsidRPr="00F95F4F" w:rsidTr="00F95F4F"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№ п/п</w:t>
            </w:r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Тема урока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 xml:space="preserve">Причина </w:t>
            </w:r>
          </w:p>
        </w:tc>
      </w:tr>
      <w:tr w:rsidR="00F95F4F" w:rsidRPr="00F95F4F" w:rsidTr="00F95F4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по плану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  <w:r w:rsidRPr="00F95F4F">
              <w:rPr>
                <w:b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</w:tr>
      <w:tr w:rsidR="00F95F4F" w:rsidRPr="00F95F4F" w:rsidTr="00F95F4F">
        <w:trPr>
          <w:trHeight w:val="117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F4F" w:rsidRPr="00F95F4F" w:rsidRDefault="00F95F4F" w:rsidP="00F95F4F">
            <w:pPr>
              <w:pStyle w:val="a3"/>
              <w:rPr>
                <w:b/>
              </w:rPr>
            </w:pPr>
          </w:p>
        </w:tc>
      </w:tr>
    </w:tbl>
    <w:p w:rsidR="00F95F4F" w:rsidRPr="00F95F4F" w:rsidRDefault="00F95F4F" w:rsidP="00F95F4F">
      <w:pPr>
        <w:pStyle w:val="a3"/>
        <w:rPr>
          <w:b/>
        </w:rPr>
      </w:pPr>
    </w:p>
    <w:sectPr w:rsidR="00F95F4F" w:rsidRPr="00F95F4F" w:rsidSect="004A321E">
      <w:pgSz w:w="11906" w:h="16838"/>
      <w:pgMar w:top="1134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1C2" w:rsidRDefault="004A51C2" w:rsidP="0031771F">
      <w:pPr>
        <w:spacing w:after="0" w:line="240" w:lineRule="auto"/>
      </w:pPr>
      <w:r>
        <w:separator/>
      </w:r>
    </w:p>
  </w:endnote>
  <w:endnote w:type="continuationSeparator" w:id="1">
    <w:p w:rsidR="004A51C2" w:rsidRDefault="004A51C2" w:rsidP="00317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1C2" w:rsidRDefault="004A51C2" w:rsidP="0031771F">
      <w:pPr>
        <w:spacing w:after="0" w:line="240" w:lineRule="auto"/>
      </w:pPr>
      <w:r>
        <w:separator/>
      </w:r>
    </w:p>
  </w:footnote>
  <w:footnote w:type="continuationSeparator" w:id="1">
    <w:p w:rsidR="004A51C2" w:rsidRDefault="004A51C2" w:rsidP="00317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34BD"/>
    <w:multiLevelType w:val="multilevel"/>
    <w:tmpl w:val="EBF4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D2950"/>
    <w:multiLevelType w:val="multilevel"/>
    <w:tmpl w:val="2DA0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877456"/>
    <w:multiLevelType w:val="multilevel"/>
    <w:tmpl w:val="D6E6C8C2"/>
    <w:lvl w:ilvl="0">
      <w:start w:val="2"/>
      <w:numFmt w:val="upperRoman"/>
      <w:lvlText w:val="%1."/>
      <w:lvlJc w:val="right"/>
      <w:pPr>
        <w:ind w:left="1155" w:hanging="360"/>
      </w:pPr>
    </w:lvl>
    <w:lvl w:ilvl="1">
      <w:start w:val="1"/>
      <w:numFmt w:val="lowerLetter"/>
      <w:lvlText w:val="%2."/>
      <w:lvlJc w:val="left"/>
      <w:pPr>
        <w:ind w:left="1875" w:hanging="360"/>
      </w:pPr>
    </w:lvl>
    <w:lvl w:ilvl="2">
      <w:start w:val="1"/>
      <w:numFmt w:val="lowerRoman"/>
      <w:lvlText w:val="%3."/>
      <w:lvlJc w:val="right"/>
      <w:pPr>
        <w:ind w:left="2595" w:hanging="180"/>
      </w:pPr>
    </w:lvl>
    <w:lvl w:ilvl="3">
      <w:start w:val="1"/>
      <w:numFmt w:val="decimal"/>
      <w:lvlText w:val="%4."/>
      <w:lvlJc w:val="left"/>
      <w:pPr>
        <w:ind w:left="3315" w:hanging="360"/>
      </w:pPr>
    </w:lvl>
    <w:lvl w:ilvl="4">
      <w:start w:val="1"/>
      <w:numFmt w:val="lowerLetter"/>
      <w:lvlText w:val="%5."/>
      <w:lvlJc w:val="left"/>
      <w:pPr>
        <w:ind w:left="4035" w:hanging="360"/>
      </w:pPr>
    </w:lvl>
    <w:lvl w:ilvl="5">
      <w:start w:val="1"/>
      <w:numFmt w:val="lowerRoman"/>
      <w:lvlText w:val="%6."/>
      <w:lvlJc w:val="right"/>
      <w:pPr>
        <w:ind w:left="4755" w:hanging="180"/>
      </w:pPr>
    </w:lvl>
    <w:lvl w:ilvl="6">
      <w:start w:val="1"/>
      <w:numFmt w:val="decimal"/>
      <w:lvlText w:val="%7."/>
      <w:lvlJc w:val="left"/>
      <w:pPr>
        <w:ind w:left="5475" w:hanging="360"/>
      </w:pPr>
    </w:lvl>
    <w:lvl w:ilvl="7">
      <w:start w:val="1"/>
      <w:numFmt w:val="lowerLetter"/>
      <w:lvlText w:val="%8."/>
      <w:lvlJc w:val="left"/>
      <w:pPr>
        <w:ind w:left="6195" w:hanging="360"/>
      </w:pPr>
    </w:lvl>
    <w:lvl w:ilvl="8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17D02E0C"/>
    <w:multiLevelType w:val="multilevel"/>
    <w:tmpl w:val="6C8CCED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1854DA"/>
    <w:multiLevelType w:val="multilevel"/>
    <w:tmpl w:val="0420B5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473F87"/>
    <w:multiLevelType w:val="multilevel"/>
    <w:tmpl w:val="D572F9E6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58D2035"/>
    <w:multiLevelType w:val="multilevel"/>
    <w:tmpl w:val="97FE6D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DF42395"/>
    <w:multiLevelType w:val="multilevel"/>
    <w:tmpl w:val="A90832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39630F8"/>
    <w:multiLevelType w:val="multilevel"/>
    <w:tmpl w:val="C166056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734C0D5F"/>
    <w:multiLevelType w:val="multilevel"/>
    <w:tmpl w:val="464C3DCA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798836E3"/>
    <w:multiLevelType w:val="multilevel"/>
    <w:tmpl w:val="AA3060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C66225B"/>
    <w:multiLevelType w:val="multilevel"/>
    <w:tmpl w:val="83EE9F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E4F73D2"/>
    <w:multiLevelType w:val="multilevel"/>
    <w:tmpl w:val="FBF69AF8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7"/>
  </w:num>
  <w:num w:numId="5">
    <w:abstractNumId w:val="3"/>
  </w:num>
  <w:num w:numId="6">
    <w:abstractNumId w:val="12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 w:numId="11">
    <w:abstractNumId w:val="13"/>
  </w:num>
  <w:num w:numId="12">
    <w:abstractNumId w:val="11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F309E5"/>
    <w:rsid w:val="0002117A"/>
    <w:rsid w:val="00042E7D"/>
    <w:rsid w:val="00050963"/>
    <w:rsid w:val="00064886"/>
    <w:rsid w:val="000B7DD9"/>
    <w:rsid w:val="000C379C"/>
    <w:rsid w:val="000C7A44"/>
    <w:rsid w:val="000D664D"/>
    <w:rsid w:val="001446FB"/>
    <w:rsid w:val="00194D30"/>
    <w:rsid w:val="001D27A4"/>
    <w:rsid w:val="001F04D7"/>
    <w:rsid w:val="001F5CAF"/>
    <w:rsid w:val="0023105E"/>
    <w:rsid w:val="0031771F"/>
    <w:rsid w:val="00360578"/>
    <w:rsid w:val="003C59CE"/>
    <w:rsid w:val="003C6EE6"/>
    <w:rsid w:val="003F18C0"/>
    <w:rsid w:val="00401822"/>
    <w:rsid w:val="0043360C"/>
    <w:rsid w:val="004568B2"/>
    <w:rsid w:val="00474DFF"/>
    <w:rsid w:val="004A321E"/>
    <w:rsid w:val="004A51C2"/>
    <w:rsid w:val="004B4EA3"/>
    <w:rsid w:val="004E10AA"/>
    <w:rsid w:val="004E23BA"/>
    <w:rsid w:val="00536357"/>
    <w:rsid w:val="00574578"/>
    <w:rsid w:val="005C2BD6"/>
    <w:rsid w:val="0062197A"/>
    <w:rsid w:val="00625BCD"/>
    <w:rsid w:val="006531E1"/>
    <w:rsid w:val="00664402"/>
    <w:rsid w:val="00682062"/>
    <w:rsid w:val="006B047D"/>
    <w:rsid w:val="006B24FC"/>
    <w:rsid w:val="006C6BCB"/>
    <w:rsid w:val="006D1B14"/>
    <w:rsid w:val="007922E8"/>
    <w:rsid w:val="0079324C"/>
    <w:rsid w:val="007A3185"/>
    <w:rsid w:val="007F6FF3"/>
    <w:rsid w:val="00801D7C"/>
    <w:rsid w:val="00810216"/>
    <w:rsid w:val="008554E5"/>
    <w:rsid w:val="0087533D"/>
    <w:rsid w:val="0089780C"/>
    <w:rsid w:val="00906979"/>
    <w:rsid w:val="009438B4"/>
    <w:rsid w:val="00953179"/>
    <w:rsid w:val="00982022"/>
    <w:rsid w:val="009C35A3"/>
    <w:rsid w:val="009E3B70"/>
    <w:rsid w:val="00A126F2"/>
    <w:rsid w:val="00A4254F"/>
    <w:rsid w:val="00A46031"/>
    <w:rsid w:val="00A717B7"/>
    <w:rsid w:val="00A824E9"/>
    <w:rsid w:val="00AB540A"/>
    <w:rsid w:val="00AE0E57"/>
    <w:rsid w:val="00B14631"/>
    <w:rsid w:val="00B279BE"/>
    <w:rsid w:val="00B63E29"/>
    <w:rsid w:val="00BB33B8"/>
    <w:rsid w:val="00CC5153"/>
    <w:rsid w:val="00D117DF"/>
    <w:rsid w:val="00D166BC"/>
    <w:rsid w:val="00D25400"/>
    <w:rsid w:val="00DA092B"/>
    <w:rsid w:val="00DA0937"/>
    <w:rsid w:val="00DC3D0A"/>
    <w:rsid w:val="00DF1D71"/>
    <w:rsid w:val="00E42853"/>
    <w:rsid w:val="00E55351"/>
    <w:rsid w:val="00E65BF3"/>
    <w:rsid w:val="00E67AD0"/>
    <w:rsid w:val="00E83F4F"/>
    <w:rsid w:val="00F0145B"/>
    <w:rsid w:val="00F309E5"/>
    <w:rsid w:val="00F30F97"/>
    <w:rsid w:val="00F95F4F"/>
    <w:rsid w:val="00FA2702"/>
    <w:rsid w:val="00FB6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A3"/>
  </w:style>
  <w:style w:type="paragraph" w:styleId="1">
    <w:name w:val="heading 1"/>
    <w:basedOn w:val="a"/>
    <w:next w:val="a"/>
    <w:link w:val="10"/>
    <w:uiPriority w:val="9"/>
    <w:qFormat/>
    <w:rsid w:val="004A321E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32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2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4D3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2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285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9780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rsid w:val="00664402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A321E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4A3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A32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header"/>
    <w:basedOn w:val="a"/>
    <w:link w:val="a8"/>
    <w:uiPriority w:val="99"/>
    <w:semiHidden/>
    <w:unhideWhenUsed/>
    <w:rsid w:val="00317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771F"/>
  </w:style>
  <w:style w:type="paragraph" w:styleId="a9">
    <w:name w:val="footer"/>
    <w:basedOn w:val="a"/>
    <w:link w:val="aa"/>
    <w:uiPriority w:val="99"/>
    <w:semiHidden/>
    <w:unhideWhenUsed/>
    <w:rsid w:val="00317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771F"/>
  </w:style>
  <w:style w:type="paragraph" w:styleId="ab">
    <w:name w:val="List Paragraph"/>
    <w:basedOn w:val="a"/>
    <w:uiPriority w:val="34"/>
    <w:qFormat/>
    <w:rsid w:val="004A51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93382-908D-4409-9E60-AF2C970D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22</Pages>
  <Words>4230</Words>
  <Characters>24113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 Windows</cp:lastModifiedBy>
  <cp:revision>29</cp:revision>
  <cp:lastPrinted>2020-11-10T05:27:00Z</cp:lastPrinted>
  <dcterms:created xsi:type="dcterms:W3CDTF">2018-10-09T13:10:00Z</dcterms:created>
  <dcterms:modified xsi:type="dcterms:W3CDTF">2024-09-25T15:49:00Z</dcterms:modified>
</cp:coreProperties>
</file>